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283"/>
        <w:jc w:val="center"/>
        <w:rPr>
          <w:rFonts w:ascii="trebuchet ms;sans-serif" w:hAnsi="trebuchet ms;sans-serif"/>
          <w:b/>
          <w:b/>
          <w:bCs/>
          <w:sz w:val="26"/>
          <w:szCs w:val="26"/>
        </w:rPr>
      </w:pPr>
      <w:r>
        <w:rPr>
          <w:rFonts w:ascii="trebuchet ms;sans-serif" w:hAnsi="trebuchet ms;sans-serif"/>
          <w:b/>
          <w:bCs/>
          <w:sz w:val="26"/>
          <w:szCs w:val="26"/>
        </w:rPr>
        <w:t>Observations sur les points concernant les déchets (B10, 11, 12)</w:t>
      </w:r>
    </w:p>
    <w:p>
      <w:pPr>
        <w:pStyle w:val="Normal"/>
        <w:spacing w:lineRule="auto" w:line="360" w:before="0" w:after="283"/>
        <w:jc w:val="center"/>
        <w:rPr>
          <w:rFonts w:ascii="trebuchet ms;sans-serif" w:hAnsi="trebuchet ms;sans-serif"/>
          <w:b/>
          <w:b/>
          <w:bCs/>
          <w:sz w:val="26"/>
          <w:szCs w:val="26"/>
        </w:rPr>
      </w:pPr>
      <w:r>
        <w:rPr>
          <w:rFonts w:ascii="trebuchet ms;sans-serif" w:hAnsi="trebuchet ms;sans-serif"/>
          <w:b/>
          <w:bCs/>
          <w:sz w:val="26"/>
          <w:szCs w:val="26"/>
        </w:rPr>
      </w:r>
    </w:p>
    <w:p>
      <w:pPr>
        <w:pStyle w:val="Corpsdetexte"/>
        <w:numPr>
          <w:ilvl w:val="0"/>
          <w:numId w:val="1"/>
        </w:numPr>
        <w:tabs>
          <w:tab w:val="left" w:pos="0" w:leader="none"/>
        </w:tabs>
        <w:spacing w:lineRule="auto" w:line="360"/>
        <w:ind w:left="707" w:hanging="283"/>
        <w:rPr>
          <w:rFonts w:ascii="trebuchet ms;sans-serif" w:hAnsi="trebuchet ms;sans-serif"/>
          <w:b/>
        </w:rPr>
      </w:pPr>
      <w:r>
        <w:rPr>
          <w:rFonts w:ascii="trebuchet ms;sans-serif" w:hAnsi="trebuchet ms;sans-serif"/>
          <w:b/>
        </w:rPr>
        <w:t>B10 Adoption du projet de Programme Local de Prévention des Déchets Ménagers et Assimilés PLPDMA avant mise en consultation auprès des habitants</w:t>
      </w:r>
    </w:p>
    <w:p>
      <w:pPr>
        <w:pStyle w:val="Corpsdetexte"/>
        <w:spacing w:lineRule="auto" w:line="360" w:before="0" w:after="0"/>
        <w:rPr>
          <w:rFonts w:ascii="trebuchet ms;sans-serif" w:hAnsi="trebuchet ms;sans-serif"/>
        </w:rPr>
      </w:pPr>
      <w:r>
        <w:rPr>
          <w:rFonts w:ascii="trebuchet ms;sans-serif" w:hAnsi="trebuchet ms;sans-serif"/>
        </w:rPr>
        <w:t>Il serait préférable de commenter ce point après le point suivant (B11). En effet, l</w:t>
      </w:r>
      <w:r>
        <w:rPr>
          <w:rFonts w:ascii="trebuchet ms;sans-serif" w:hAnsi="trebuchet ms;sans-serif"/>
        </w:rPr>
        <w:t xml:space="preserve">e PLPDMA </w:t>
      </w:r>
      <w:r>
        <w:rPr>
          <w:rFonts w:ascii="trebuchet ms;sans-serif" w:hAnsi="trebuchet ms;sans-serif"/>
        </w:rPr>
        <w:t>doit être en conformité avec le PRPGD.</w:t>
      </w:r>
    </w:p>
    <w:p>
      <w:pPr>
        <w:pStyle w:val="Corpsdetexte"/>
        <w:spacing w:lineRule="auto" w:line="360" w:before="0" w:after="0"/>
        <w:rPr>
          <w:rFonts w:ascii="trebuchet ms;sans-serif" w:hAnsi="trebuchet ms;sans-serif"/>
        </w:rPr>
      </w:pPr>
      <w:r>
        <w:rPr>
          <w:rFonts w:ascii="trebuchet ms;sans-serif" w:hAnsi="trebuchet ms;sans-serif"/>
        </w:rPr>
        <w:t>Il faut donc d’abord insister sur le PRPGD.</w:t>
      </w:r>
    </w:p>
    <w:p>
      <w:pPr>
        <w:pStyle w:val="Corpsdetexte"/>
        <w:spacing w:lineRule="auto" w:line="360" w:before="0" w:after="0"/>
        <w:rPr>
          <w:rFonts w:ascii="trebuchet ms;sans-serif" w:hAnsi="trebuchet ms;sans-serif"/>
        </w:rPr>
      </w:pPr>
      <w:r>
        <w:rPr>
          <w:rFonts w:ascii="trebuchet ms;sans-serif" w:hAnsi="trebuchet ms;sans-serif"/>
        </w:rPr>
        <w:t>De plus, l</w:t>
      </w:r>
      <w:r>
        <w:rPr>
          <w:rFonts w:ascii="trebuchet ms;sans-serif" w:hAnsi="trebuchet ms;sans-serif"/>
        </w:rPr>
        <w:t xml:space="preserve">e projet </w:t>
      </w:r>
      <w:r>
        <w:rPr>
          <w:rFonts w:ascii="trebuchet ms;sans-serif" w:hAnsi="trebuchet ms;sans-serif"/>
        </w:rPr>
        <w:t>de PLPDMA va être</w:t>
      </w:r>
      <w:r>
        <w:rPr>
          <w:rFonts w:ascii="trebuchet ms;sans-serif" w:hAnsi="trebuchet ms;sans-serif"/>
        </w:rPr>
        <w:t xml:space="preserve"> proposé à la consultation en juin </w:t>
      </w:r>
      <w:r>
        <w:rPr>
          <w:rFonts w:ascii="trebuchet ms;sans-serif" w:hAnsi="trebuchet ms;sans-serif"/>
        </w:rPr>
        <w:t xml:space="preserve">avec </w:t>
      </w:r>
      <w:r>
        <w:rPr>
          <w:rFonts w:ascii="trebuchet ms;sans-serif" w:hAnsi="trebuchet ms;sans-serif"/>
        </w:rPr>
        <w:t>de cahiers en mairie et un lien dédié sur le site de l'EPT. Les remarques seront compilées pendant l'été et intégrées, pour celles qui le justifient, dans le projet définitif qui sera voté à l'automne.</w:t>
      </w:r>
    </w:p>
    <w:p>
      <w:pPr>
        <w:pStyle w:val="Corpsdetexte"/>
        <w:spacing w:lineRule="auto" w:line="360" w:before="0" w:after="0"/>
        <w:rPr>
          <w:rFonts w:ascii="trebuchet ms;sans-serif" w:hAnsi="trebuchet ms;sans-serif"/>
        </w:rPr>
      </w:pPr>
      <w:r>
        <w:rPr>
          <w:rFonts w:ascii="trebuchet ms;sans-serif" w:hAnsi="trebuchet ms;sans-serif"/>
        </w:rPr>
      </w:r>
    </w:p>
    <w:p>
      <w:pPr>
        <w:pStyle w:val="Corpsdetexte"/>
        <w:spacing w:lineRule="auto" w:line="360" w:before="0" w:after="0"/>
        <w:rPr>
          <w:rFonts w:ascii="trebuchet ms;sans-serif" w:hAnsi="trebuchet ms;sans-serif"/>
        </w:rPr>
      </w:pPr>
      <w:r>
        <w:rPr>
          <w:rFonts w:ascii="trebuchet ms;sans-serif" w:hAnsi="trebuchet ms;sans-serif"/>
        </w:rPr>
      </w:r>
    </w:p>
    <w:p>
      <w:pPr>
        <w:pStyle w:val="Corpsdetexte"/>
        <w:numPr>
          <w:ilvl w:val="0"/>
          <w:numId w:val="2"/>
        </w:numPr>
        <w:tabs>
          <w:tab w:val="left" w:pos="0" w:leader="none"/>
        </w:tabs>
        <w:spacing w:lineRule="auto" w:line="360"/>
        <w:ind w:left="707" w:hanging="283"/>
        <w:rPr>
          <w:rFonts w:ascii="trebuchet ms;sans-serif" w:hAnsi="trebuchet ms;sans-serif"/>
          <w:b/>
        </w:rPr>
      </w:pPr>
      <w:r>
        <w:rPr>
          <w:rFonts w:ascii="trebuchet ms;sans-serif" w:hAnsi="trebuchet ms;sans-serif"/>
          <w:b/>
        </w:rPr>
        <w:t>B11 Avis de l’EPT Grand-Orly Seine Bièvre sur le Projet de Plan Régional de Prévention et de Gestion des déchets (PRPGD) Île-de-France</w:t>
      </w:r>
    </w:p>
    <w:p>
      <w:pPr>
        <w:pStyle w:val="Corpsdetexte"/>
        <w:spacing w:lineRule="auto" w:line="360" w:before="0" w:after="0"/>
        <w:rPr>
          <w:rFonts w:ascii="trebuchet ms;sans-serif" w:hAnsi="trebuchet ms;sans-serif"/>
        </w:rPr>
      </w:pPr>
      <w:r>
        <w:rPr>
          <w:rFonts w:ascii="trebuchet ms;sans-serif" w:hAnsi="trebuchet ms;sans-serif"/>
        </w:rPr>
        <w:t>Un é</w:t>
      </w:r>
      <w:r>
        <w:rPr>
          <w:rFonts w:ascii="trebuchet ms;sans-serif" w:hAnsi="trebuchet ms;sans-serif"/>
        </w:rPr>
        <w:t>norme</w:t>
      </w:r>
      <w:r>
        <w:rPr>
          <w:rFonts w:ascii="trebuchet ms;sans-serif" w:hAnsi="trebuchet ms;sans-serif"/>
        </w:rPr>
        <w:t xml:space="preserve"> travail de compilation de données (puisque le PRPGD regroupe quatre plans antérieurs) qui aboutit à un document très technique, </w:t>
      </w:r>
      <w:r>
        <w:rPr>
          <w:rFonts w:ascii="trebuchet ms;sans-serif" w:hAnsi="trebuchet ms;sans-serif"/>
        </w:rPr>
        <w:t>réglementaire,</w:t>
      </w:r>
      <w:r>
        <w:rPr>
          <w:rFonts w:ascii="trebuchet ms;sans-serif" w:hAnsi="trebuchet ms;sans-serif"/>
        </w:rPr>
        <w:t xml:space="preserve"> et </w:t>
      </w:r>
      <w:r>
        <w:rPr>
          <w:rFonts w:ascii="trebuchet ms;sans-serif" w:hAnsi="trebuchet ms;sans-serif"/>
        </w:rPr>
        <w:t xml:space="preserve">donc </w:t>
      </w:r>
      <w:r>
        <w:rPr>
          <w:rFonts w:ascii="trebuchet ms;sans-serif" w:hAnsi="trebuchet ms;sans-serif"/>
        </w:rPr>
        <w:t>administratif.</w:t>
      </w:r>
    </w:p>
    <w:p>
      <w:pPr>
        <w:pStyle w:val="Corpsdetexte"/>
        <w:spacing w:lineRule="auto" w:line="360" w:before="0" w:after="0"/>
        <w:rPr>
          <w:rFonts w:ascii="trebuchet ms;sans-serif" w:hAnsi="trebuchet ms;sans-serif"/>
        </w:rPr>
      </w:pPr>
      <w:r>
        <w:rPr>
          <w:rFonts w:ascii="trebuchet ms;sans-serif" w:hAnsi="trebuchet ms;sans-serif"/>
        </w:rPr>
        <w:t xml:space="preserve">Mais le </w:t>
      </w:r>
      <w:r>
        <w:rPr>
          <w:rFonts w:ascii="trebuchet ms;sans-serif" w:hAnsi="trebuchet ms;sans-serif"/>
        </w:rPr>
        <w:t xml:space="preserve">résumé dans les 15 premières pages </w:t>
      </w:r>
      <w:r>
        <w:rPr>
          <w:rFonts w:ascii="trebuchet ms;sans-serif" w:hAnsi="trebuchet ms;sans-serif"/>
        </w:rPr>
        <w:t xml:space="preserve">ne donne aucune orientation sur les objectifs </w:t>
      </w:r>
      <w:r>
        <w:rPr>
          <w:rFonts w:ascii="trebuchet ms;sans-serif" w:hAnsi="trebuchet ms;sans-serif"/>
          <w:u w:val="single"/>
        </w:rPr>
        <w:t>politiques</w:t>
      </w:r>
      <w:r>
        <w:rPr>
          <w:rFonts w:ascii="trebuchet ms;sans-serif" w:hAnsi="trebuchet ms;sans-serif"/>
        </w:rPr>
        <w:t xml:space="preserve"> en matière environnementale, sociale et économique poursuivis par ce plan ou se contente même parfois d’enjeux de court terme (les JO 2024).</w:t>
      </w:r>
    </w:p>
    <w:p>
      <w:pPr>
        <w:pStyle w:val="Corpsdetexte"/>
        <w:spacing w:lineRule="auto" w:line="360" w:before="0" w:after="0"/>
        <w:rPr>
          <w:rFonts w:ascii="trebuchet ms;sans-serif" w:hAnsi="trebuchet ms;sans-serif"/>
        </w:rPr>
      </w:pPr>
      <w:r>
        <w:rPr>
          <w:rFonts w:ascii="trebuchet ms;sans-serif" w:hAnsi="trebuchet ms;sans-serif"/>
        </w:rPr>
      </w:r>
    </w:p>
    <w:p>
      <w:pPr>
        <w:pStyle w:val="Corpsdetexte"/>
        <w:spacing w:lineRule="auto" w:line="360" w:before="0" w:after="0"/>
        <w:rPr>
          <w:rFonts w:ascii="trebuchet ms;sans-serif" w:hAnsi="trebuchet ms;sans-serif"/>
        </w:rPr>
      </w:pPr>
      <w:r>
        <w:rPr>
          <w:rFonts w:ascii="trebuchet ms;sans-serif" w:hAnsi="trebuchet ms;sans-serif"/>
        </w:rPr>
        <w:t>La question de fond sur l’</w:t>
      </w:r>
      <w:r>
        <w:rPr>
          <w:rFonts w:ascii="trebuchet ms;sans-serif" w:hAnsi="trebuchet ms;sans-serif"/>
        </w:rPr>
        <w:t>antagonisme arithmétique</w:t>
      </w:r>
      <w:r>
        <w:rPr>
          <w:rFonts w:ascii="trebuchet ms;sans-serif" w:hAnsi="trebuchet ms;sans-serif"/>
        </w:rPr>
        <w:t xml:space="preserve"> entre volonté de réduction des déchets, </w:t>
      </w:r>
      <w:r>
        <w:rPr>
          <w:rFonts w:ascii="trebuchet ms;sans-serif" w:hAnsi="trebuchet ms;sans-serif"/>
        </w:rPr>
        <w:t xml:space="preserve">quantification de cette réduction </w:t>
      </w:r>
      <w:r>
        <w:rPr>
          <w:rFonts w:ascii="trebuchet ms;sans-serif" w:hAnsi="trebuchet ms;sans-serif"/>
        </w:rPr>
        <w:t>et perspectives démographiques de l’IdF est renvoyée à la cohérence entre le PRPGD et le SDRIF :</w:t>
      </w:r>
    </w:p>
    <w:p>
      <w:pPr>
        <w:pStyle w:val="Corpsdetexte"/>
        <w:spacing w:lineRule="auto" w:line="360" w:before="0" w:after="0"/>
        <w:ind w:left="709" w:hanging="0"/>
        <w:rPr>
          <w:rFonts w:ascii="trebuchet ms;sans-serif" w:hAnsi="trebuchet ms;sans-serif"/>
        </w:rPr>
      </w:pPr>
      <w:r>
        <w:rPr>
          <w:rFonts w:ascii="sans-serif" w:hAnsi="sans-serif"/>
          <w:sz w:val="21"/>
        </w:rPr>
        <w:t>Le plan déchets s’inscrit également dans la continuité du SDRIF et en cohérence avec celui</w:t>
      </w:r>
      <w:r>
        <w:rPr>
          <w:rFonts w:ascii="sans-serif" w:hAnsi="sans-serif"/>
          <w:sz w:val="20"/>
        </w:rPr>
        <w:t>-</w:t>
      </w:r>
      <w:r>
        <w:rPr>
          <w:rFonts w:ascii="sans-serif" w:hAnsi="sans-serif"/>
          <w:sz w:val="21"/>
        </w:rPr>
        <w:t xml:space="preserve">ci quant à la prospective démographique et économique. Les différentes hypothèses utilisées en matière de création d’emplois et d’augmentation du nombre d’habitants dans le PRPGD s’appuient sur les scénarios du SDRIF. </w:t>
      </w:r>
    </w:p>
    <w:p>
      <w:pPr>
        <w:pStyle w:val="Corpsdetexte"/>
        <w:spacing w:lineRule="auto" w:line="360" w:before="0" w:after="0"/>
        <w:rPr>
          <w:rFonts w:ascii="trebuchet ms;sans-serif" w:hAnsi="trebuchet ms;sans-serif"/>
        </w:rPr>
      </w:pPr>
      <w:r>
        <w:rPr>
          <w:rFonts w:ascii="trebuchet ms;sans-serif" w:hAnsi="trebuchet ms;sans-serif"/>
        </w:rPr>
      </w:r>
    </w:p>
    <w:p>
      <w:pPr>
        <w:pStyle w:val="Corpsdetexte"/>
        <w:spacing w:lineRule="auto" w:line="360" w:before="0" w:after="0"/>
        <w:rPr>
          <w:rFonts w:ascii="trebuchet ms;sans-serif" w:hAnsi="trebuchet ms;sans-serif"/>
        </w:rPr>
      </w:pPr>
      <w:r>
        <w:rPr>
          <w:rFonts w:ascii="trebuchet ms;sans-serif" w:hAnsi="trebuchet ms;sans-serif"/>
        </w:rPr>
        <w:t>La question de l’attractivité du territoire est mentionnée mais elle n’est pas posée au cœur de la réflexion.</w:t>
      </w:r>
    </w:p>
    <w:p>
      <w:pPr>
        <w:pStyle w:val="Corpsdetexte"/>
        <w:spacing w:lineRule="auto" w:line="360" w:before="0" w:after="0"/>
        <w:rPr>
          <w:rFonts w:ascii="trebuchet ms;sans-serif" w:hAnsi="trebuchet ms;sans-serif"/>
        </w:rPr>
      </w:pPr>
      <w:r>
        <w:rPr>
          <w:rFonts w:ascii="trebuchet ms;sans-serif" w:hAnsi="trebuchet ms;sans-serif"/>
        </w:rPr>
        <w:t xml:space="preserve">Pire, dans certains cas (articulation entre activités économiques à risques et zones d’habitation), on en arrive à proposer de : </w:t>
      </w:r>
      <w:r>
        <w:rPr>
          <w:rFonts w:ascii="sans-serif" w:hAnsi="sans-serif"/>
          <w:sz w:val="18"/>
        </w:rPr>
        <w:t>Renforcer l’information du public et travailler sur l’acceptation sociale des activités à risque</w:t>
      </w:r>
      <w:r>
        <w:rPr>
          <w:rFonts w:ascii="sans-serif" w:hAnsi="sans-serif"/>
          <w:sz w:val="18"/>
        </w:rPr>
        <w:t>s...</w:t>
      </w:r>
    </w:p>
    <w:p>
      <w:pPr>
        <w:pStyle w:val="Corpsdetexte"/>
        <w:spacing w:lineRule="auto" w:line="360" w:before="0" w:after="0"/>
        <w:rPr>
          <w:rFonts w:ascii="trebuchet ms;sans-serif" w:hAnsi="trebuchet ms;sans-serif"/>
        </w:rPr>
      </w:pPr>
      <w:r>
        <w:rPr>
          <w:rFonts w:ascii="trebuchet ms;sans-serif" w:hAnsi="trebuchet ms;sans-serif"/>
        </w:rPr>
      </w:r>
    </w:p>
    <w:p>
      <w:pPr>
        <w:pStyle w:val="Corpsdetexte"/>
        <w:spacing w:lineRule="auto" w:line="360" w:before="0" w:after="0"/>
        <w:rPr>
          <w:rFonts w:ascii="trebuchet ms;sans-serif" w:hAnsi="trebuchet ms;sans-serif"/>
        </w:rPr>
      </w:pPr>
      <w:r>
        <w:rPr>
          <w:rFonts w:ascii="Trebuchet MS" w:hAnsi="Trebuchet MS"/>
          <w:sz w:val="24"/>
          <w:szCs w:val="24"/>
        </w:rPr>
        <w:t>Le classement des « </w:t>
      </w:r>
      <w:r>
        <w:rPr>
          <w:rFonts w:ascii="Trebuchet MS" w:hAnsi="Trebuchet MS"/>
          <w:sz w:val="24"/>
          <w:szCs w:val="24"/>
        </w:rPr>
        <w:t>priorité</w:t>
      </w:r>
      <w:r>
        <w:rPr>
          <w:rFonts w:ascii="Trebuchet MS" w:hAnsi="Trebuchet MS"/>
          <w:sz w:val="24"/>
          <w:szCs w:val="24"/>
        </w:rPr>
        <w:t>s</w:t>
      </w:r>
      <w:r>
        <w:rPr>
          <w:rFonts w:ascii="Trebuchet MS" w:hAnsi="Trebuchet MS"/>
          <w:sz w:val="24"/>
          <w:szCs w:val="24"/>
        </w:rPr>
        <w:t xml:space="preserve"> de l’enjeu environnemental au regard du secteur des déchets » </w:t>
      </w:r>
      <w:r>
        <w:rPr>
          <w:rFonts w:ascii="Trebuchet MS" w:hAnsi="Trebuchet MS"/>
          <w:sz w:val="24"/>
          <w:szCs w:val="24"/>
        </w:rPr>
        <w:t>en faible, moyen et fort est souvent très discutable ; ainsi des sols et de la pollution des sols considérés comme un enjeu faible...</w:t>
      </w:r>
    </w:p>
    <w:p>
      <w:pPr>
        <w:pStyle w:val="Corpsdetexte"/>
        <w:spacing w:lineRule="auto" w:line="360" w:before="0" w:after="0"/>
        <w:rPr>
          <w:rFonts w:ascii="Trebuchet MS" w:hAnsi="Trebuchet MS"/>
          <w:sz w:val="24"/>
          <w:szCs w:val="24"/>
        </w:rPr>
      </w:pPr>
      <w:r>
        <w:rPr>
          <w:rFonts w:ascii="trebuchet ms;sans-serif" w:hAnsi="trebuchet ms;sans-serif"/>
        </w:rPr>
      </w:r>
    </w:p>
    <w:p>
      <w:pPr>
        <w:pStyle w:val="Corpsdetexte"/>
        <w:spacing w:lineRule="auto" w:line="360" w:before="0" w:after="0"/>
        <w:rPr>
          <w:rFonts w:ascii="trebuchet ms;sans-serif" w:hAnsi="trebuchet ms;sans-serif"/>
        </w:rPr>
      </w:pPr>
      <w:r>
        <w:rPr>
          <w:rFonts w:ascii="trebuchet ms;sans-serif" w:hAnsi="trebuchet ms;sans-serif"/>
        </w:rPr>
        <w:t>N</w:t>
      </w:r>
      <w:r>
        <w:rPr>
          <w:rFonts w:ascii="trebuchet ms;sans-serif" w:hAnsi="trebuchet ms;sans-serif"/>
        </w:rPr>
        <w:t xml:space="preserve">ous </w:t>
      </w:r>
      <w:r>
        <w:rPr>
          <w:rFonts w:ascii="trebuchet ms;sans-serif" w:hAnsi="trebuchet ms;sans-serif"/>
        </w:rPr>
        <w:t xml:space="preserve">devons donner un avis sur </w:t>
      </w:r>
      <w:r>
        <w:rPr>
          <w:rFonts w:ascii="trebuchet ms;sans-serif" w:hAnsi="trebuchet ms;sans-serif"/>
        </w:rPr>
        <w:t xml:space="preserve">plus </w:t>
      </w:r>
      <w:r>
        <w:rPr>
          <w:rFonts w:ascii="trebuchet ms;sans-serif" w:hAnsi="trebuchet ms;sans-serif"/>
        </w:rPr>
        <w:t>d’un millier de</w:t>
      </w:r>
      <w:r>
        <w:rPr>
          <w:rFonts w:ascii="trebuchet ms;sans-serif" w:hAnsi="trebuchet ms;sans-serif"/>
        </w:rPr>
        <w:t xml:space="preserve"> pages de documents – que sans doute personne n’aura lu intégralement, hormis les services techniques, qui </w:t>
      </w:r>
      <w:r>
        <w:rPr>
          <w:rFonts w:ascii="trebuchet ms;sans-serif" w:hAnsi="trebuchet ms;sans-serif"/>
        </w:rPr>
        <w:t xml:space="preserve">tentent de </w:t>
      </w:r>
      <w:r>
        <w:rPr>
          <w:rFonts w:ascii="trebuchet ms;sans-serif" w:hAnsi="trebuchet ms;sans-serif"/>
        </w:rPr>
        <w:t>les résume</w:t>
      </w:r>
      <w:r>
        <w:rPr>
          <w:rFonts w:ascii="trebuchet ms;sans-serif" w:hAnsi="trebuchet ms;sans-serif"/>
        </w:rPr>
        <w:t>r</w:t>
      </w:r>
      <w:r>
        <w:rPr>
          <w:rFonts w:ascii="trebuchet ms;sans-serif" w:hAnsi="trebuchet ms;sans-serif"/>
        </w:rPr>
        <w:t xml:space="preserve"> dans l’exposé des motifs. </w:t>
      </w:r>
      <w:r>
        <w:rPr>
          <w:rFonts w:ascii="trebuchet ms;sans-serif" w:hAnsi="trebuchet ms;sans-serif"/>
        </w:rPr>
        <w:t>Mission impossible...</w:t>
      </w:r>
    </w:p>
    <w:p>
      <w:pPr>
        <w:pStyle w:val="Corpsdetexte"/>
        <w:spacing w:lineRule="auto" w:line="360" w:before="0" w:after="0"/>
        <w:rPr>
          <w:rFonts w:ascii="trebuchet ms;sans-serif" w:hAnsi="trebuchet ms;sans-serif"/>
        </w:rPr>
      </w:pPr>
      <w:r>
        <w:rPr>
          <w:rFonts w:ascii="trebuchet ms;sans-serif" w:hAnsi="trebuchet ms;sans-serif"/>
        </w:rPr>
        <w:t>Dans l’exposé des motifs de la délibération sont</w:t>
      </w:r>
      <w:r>
        <w:rPr>
          <w:rFonts w:ascii="trebuchet ms;sans-serif" w:hAnsi="trebuchet ms;sans-serif"/>
        </w:rPr>
        <w:t xml:space="preserve"> présenté</w:t>
      </w:r>
      <w:r>
        <w:rPr>
          <w:rFonts w:ascii="trebuchet ms;sans-serif" w:hAnsi="trebuchet ms;sans-serif"/>
        </w:rPr>
        <w:t>es</w:t>
      </w:r>
      <w:r>
        <w:rPr>
          <w:rFonts w:ascii="trebuchet ms;sans-serif" w:hAnsi="trebuchet ms;sans-serif"/>
        </w:rPr>
        <w:t xml:space="preserve"> les principales orientations du PRPGD et quelques préconisations sur des actions à améliorer.</w:t>
      </w:r>
    </w:p>
    <w:p>
      <w:pPr>
        <w:pStyle w:val="Corpsdetexte"/>
        <w:spacing w:lineRule="auto" w:line="360" w:before="0" w:after="0"/>
        <w:rPr>
          <w:rFonts w:ascii="trebuchet ms;sans-serif" w:hAnsi="trebuchet ms;sans-serif"/>
        </w:rPr>
      </w:pPr>
      <w:r>
        <w:rPr>
          <w:rFonts w:ascii="trebuchet ms;sans-serif" w:hAnsi="trebuchet ms;sans-serif"/>
        </w:rPr>
        <w:t xml:space="preserve">Cela devrait </w:t>
      </w:r>
      <w:r>
        <w:rPr>
          <w:rFonts w:ascii="trebuchet ms;sans-serif" w:hAnsi="trebuchet ms;sans-serif"/>
        </w:rPr>
        <w:t xml:space="preserve">au moins </w:t>
      </w:r>
      <w:r>
        <w:rPr>
          <w:rFonts w:ascii="trebuchet ms;sans-serif" w:hAnsi="trebuchet ms;sans-serif"/>
        </w:rPr>
        <w:t>permettre d’enrichir également le PLPDMA.</w:t>
      </w:r>
    </w:p>
    <w:p>
      <w:pPr>
        <w:pStyle w:val="Corpsdetexte"/>
        <w:spacing w:lineRule="auto" w:line="360" w:before="0" w:after="0"/>
        <w:rPr>
          <w:rFonts w:ascii="trebuchet ms;sans-serif" w:hAnsi="trebuchet ms;sans-serif"/>
        </w:rPr>
      </w:pPr>
      <w:r>
        <w:rPr>
          <w:rFonts w:ascii="trebuchet ms;sans-serif" w:hAnsi="trebuchet ms;sans-serif"/>
        </w:rPr>
      </w:r>
    </w:p>
    <w:p>
      <w:pPr>
        <w:pStyle w:val="Corpsdetexte"/>
        <w:spacing w:lineRule="auto" w:line="360" w:before="0" w:after="0"/>
        <w:rPr>
          <w:rFonts w:ascii="trebuchet ms;sans-serif" w:hAnsi="trebuchet ms;sans-serif"/>
        </w:rPr>
      </w:pPr>
      <w:r>
        <w:rPr>
          <w:rFonts w:ascii="trebuchet ms;sans-serif" w:hAnsi="trebuchet ms;sans-serif"/>
        </w:rPr>
        <w:t>Tout</w:t>
      </w:r>
      <w:r>
        <w:rPr>
          <w:rFonts w:ascii="trebuchet ms;sans-serif" w:hAnsi="trebuchet ms;sans-serif"/>
        </w:rPr>
        <w:t xml:space="preserve"> cela manque d’une vision globale, </w:t>
      </w:r>
      <w:r>
        <w:rPr>
          <w:rFonts w:ascii="trebuchet ms;sans-serif" w:hAnsi="trebuchet ms;sans-serif"/>
        </w:rPr>
        <w:t>d’un projet de société avec ses composantes sociales, économiques et environnementales.</w:t>
      </w:r>
    </w:p>
    <w:p>
      <w:pPr>
        <w:pStyle w:val="Corpsdetexte"/>
        <w:spacing w:lineRule="auto" w:line="360" w:before="0" w:after="0"/>
        <w:rPr>
          <w:rFonts w:ascii="trebuchet ms;sans-serif" w:hAnsi="trebuchet ms;sans-serif"/>
        </w:rPr>
      </w:pPr>
      <w:r>
        <w:rPr>
          <w:rFonts w:ascii="trebuchet ms;sans-serif" w:hAnsi="trebuchet ms;sans-serif"/>
        </w:rPr>
        <w:t>C’est une vision technocratique, et pas un projet de transition écologique.</w:t>
      </w:r>
    </w:p>
    <w:p>
      <w:pPr>
        <w:pStyle w:val="Corpsdetexte"/>
        <w:spacing w:lineRule="auto" w:line="360" w:before="0" w:after="0"/>
        <w:rPr>
          <w:rFonts w:ascii="trebuchet ms;sans-serif" w:hAnsi="trebuchet ms;sans-serif"/>
        </w:rPr>
      </w:pPr>
      <w:r>
        <w:rPr>
          <w:rFonts w:ascii="trebuchet ms;sans-serif" w:hAnsi="trebuchet ms;sans-serif"/>
        </w:rPr>
      </w:r>
    </w:p>
    <w:p>
      <w:pPr>
        <w:pStyle w:val="Corpsdetexte"/>
        <w:spacing w:lineRule="auto" w:line="360" w:before="0" w:after="0"/>
        <w:rPr>
          <w:rFonts w:ascii="trebuchet ms;sans-serif" w:hAnsi="trebuchet ms;sans-serif"/>
        </w:rPr>
      </w:pPr>
      <w:r>
        <w:rPr>
          <w:rFonts w:ascii="trebuchet ms;sans-serif" w:hAnsi="trebuchet ms;sans-serif"/>
        </w:rPr>
        <w:t xml:space="preserve">Deux exemples : </w:t>
      </w:r>
    </w:p>
    <w:p>
      <w:pPr>
        <w:pStyle w:val="Corpsdetexte"/>
        <w:spacing w:lineRule="auto" w:line="360" w:before="0" w:after="0"/>
        <w:ind w:left="709" w:hanging="0"/>
        <w:rPr>
          <w:rFonts w:ascii="trebuchet ms;sans-serif" w:hAnsi="trebuchet ms;sans-serif"/>
        </w:rPr>
      </w:pPr>
      <w:r>
        <w:rPr>
          <w:rFonts w:ascii="trebuchet ms;sans-serif" w:hAnsi="trebuchet ms;sans-serif"/>
        </w:rPr>
        <w:t xml:space="preserve">- Equiper 35 % des boîtes aux lettres de Stop pub. Quel sens cela a-t-il ? Pourquoi 35 et pas 30 ou 40 ? Comme l’élimination des sacs en plastique </w:t>
      </w:r>
      <w:r>
        <w:rPr>
          <w:rFonts w:ascii="trebuchet ms;sans-serif" w:hAnsi="trebuchet ms;sans-serif"/>
        </w:rPr>
        <w:t>dans les magasins</w:t>
      </w:r>
      <w:r>
        <w:rPr>
          <w:rFonts w:ascii="trebuchet ms;sans-serif" w:hAnsi="trebuchet ms;sans-serif"/>
        </w:rPr>
        <w:t xml:space="preserve">, la disparition de la publicité dans les boîtes aux lettres doit d’abord se fonder sur une réflexion sur les techniques de marketing et </w:t>
      </w:r>
      <w:r>
        <w:rPr>
          <w:rFonts w:ascii="trebuchet ms;sans-serif" w:hAnsi="trebuchet ms;sans-serif"/>
        </w:rPr>
        <w:t xml:space="preserve">sur </w:t>
      </w:r>
      <w:r>
        <w:rPr>
          <w:rFonts w:ascii="trebuchet ms;sans-serif" w:hAnsi="trebuchet ms;sans-serif"/>
        </w:rPr>
        <w:t>un accompagnement des métiers de la pub.</w:t>
      </w:r>
    </w:p>
    <w:p>
      <w:pPr>
        <w:pStyle w:val="Corpsdetexte"/>
        <w:spacing w:lineRule="auto" w:line="360" w:before="0" w:after="0"/>
        <w:ind w:left="709" w:hanging="0"/>
        <w:rPr>
          <w:rFonts w:ascii="trebuchet ms;sans-serif" w:hAnsi="trebuchet ms;sans-serif"/>
        </w:rPr>
      </w:pPr>
      <w:r>
        <w:rPr>
          <w:rFonts w:ascii="trebuchet ms;sans-serif" w:hAnsi="trebuchet ms;sans-serif"/>
        </w:rPr>
      </w:r>
    </w:p>
    <w:p>
      <w:pPr>
        <w:pStyle w:val="Corpsdetexte"/>
        <w:spacing w:lineRule="auto" w:line="360" w:before="0" w:after="0"/>
        <w:ind w:left="709" w:hanging="0"/>
        <w:rPr>
          <w:rFonts w:ascii="trebuchet ms;sans-serif" w:hAnsi="trebuchet ms;sans-serif"/>
        </w:rPr>
      </w:pPr>
      <w:r>
        <w:rPr>
          <w:rFonts w:ascii="trebuchet ms;sans-serif" w:hAnsi="trebuchet ms;sans-serif"/>
        </w:rPr>
        <w:t>- L</w:t>
      </w:r>
      <w:r>
        <w:rPr>
          <w:rFonts w:ascii="trebuchet ms;sans-serif" w:hAnsi="trebuchet ms;sans-serif"/>
        </w:rPr>
        <w:t xml:space="preserve">a question de la rationalisation de la collecte et du traitement des déchets d'un syndicat et d'un territoire à l'autre en regard avec les objectifs de la loi de TECV et </w:t>
      </w:r>
      <w:r>
        <w:rPr>
          <w:rFonts w:ascii="trebuchet ms;sans-serif" w:hAnsi="trebuchet ms;sans-serif"/>
        </w:rPr>
        <w:t>avec toutes les</w:t>
      </w:r>
      <w:r>
        <w:rPr>
          <w:rFonts w:ascii="trebuchet ms;sans-serif" w:hAnsi="trebuchet ms;sans-serif"/>
        </w:rPr>
        <w:t xml:space="preserve"> réglementations </w:t>
      </w:r>
      <w:r>
        <w:rPr>
          <w:rFonts w:ascii="trebuchet ms;sans-serif" w:hAnsi="trebuchet ms;sans-serif"/>
        </w:rPr>
        <w:t xml:space="preserve">est largement sous-estimée. Les mots </w:t>
      </w:r>
      <w:r>
        <w:rPr>
          <w:rFonts w:ascii="trebuchet ms;sans-serif" w:hAnsi="trebuchet ms;sans-serif"/>
          <w:i/>
          <w:iCs/>
        </w:rPr>
        <w:t>incinération</w:t>
      </w:r>
      <w:r>
        <w:rPr>
          <w:rFonts w:ascii="trebuchet ms;sans-serif" w:hAnsi="trebuchet ms;sans-serif"/>
        </w:rPr>
        <w:t xml:space="preserve"> ou </w:t>
      </w:r>
      <w:r>
        <w:rPr>
          <w:rFonts w:ascii="trebuchet ms;sans-serif" w:hAnsi="trebuchet ms;sans-serif"/>
          <w:i/>
          <w:iCs/>
        </w:rPr>
        <w:t>incinérateur</w:t>
      </w:r>
      <w:r>
        <w:rPr>
          <w:rFonts w:ascii="trebuchet ms;sans-serif" w:hAnsi="trebuchet ms;sans-serif"/>
        </w:rPr>
        <w:t xml:space="preserve"> apparaissent plus de 100 fois dans le projet de plan, mais surtout pour insister sur le fait qu’il ne faudrait plus qu’il y ait de l’incinération sans valorisation énergétique...</w:t>
      </w:r>
    </w:p>
    <w:p>
      <w:pPr>
        <w:pStyle w:val="Corpsdetexte"/>
        <w:spacing w:lineRule="auto" w:line="360" w:before="0" w:after="0"/>
        <w:rPr>
          <w:rFonts w:ascii="trebuchet ms;sans-serif" w:hAnsi="trebuchet ms;sans-serif"/>
        </w:rPr>
      </w:pPr>
      <w:r>
        <w:rPr>
          <w:rFonts w:ascii="trebuchet ms;sans-serif" w:hAnsi="trebuchet ms;sans-serif"/>
        </w:rPr>
      </w:r>
    </w:p>
    <w:p>
      <w:pPr>
        <w:pStyle w:val="Corpsdetexte"/>
        <w:spacing w:lineRule="auto" w:line="360" w:before="0" w:after="0"/>
        <w:rPr>
          <w:rFonts w:ascii="trebuchet ms;sans-serif" w:hAnsi="trebuchet ms;sans-serif"/>
        </w:rPr>
      </w:pPr>
      <w:r>
        <w:rPr>
          <w:rFonts w:ascii="trebuchet ms;sans-serif" w:hAnsi="trebuchet ms;sans-serif"/>
        </w:rPr>
        <w:t>Ce n’est pas ainsi qu’il faut prendre le problème...</w:t>
      </w:r>
    </w:p>
    <w:p>
      <w:pPr>
        <w:pStyle w:val="Corpsdetexte"/>
        <w:spacing w:lineRule="auto" w:line="360" w:before="0" w:after="0"/>
        <w:rPr>
          <w:rFonts w:ascii="trebuchet ms;sans-serif" w:hAnsi="trebuchet ms;sans-serif"/>
        </w:rPr>
      </w:pPr>
      <w:r>
        <w:rPr>
          <w:rFonts w:ascii="trebuchet ms;sans-serif" w:hAnsi="trebuchet ms;sans-serif"/>
        </w:rPr>
      </w:r>
    </w:p>
    <w:p>
      <w:pPr>
        <w:pStyle w:val="Corpsdetexte"/>
        <w:spacing w:lineRule="auto" w:line="360" w:before="0" w:after="0"/>
        <w:rPr>
          <w:rFonts w:ascii="trebuchet ms;sans-serif" w:hAnsi="trebuchet ms;sans-serif"/>
        </w:rPr>
      </w:pPr>
      <w:r>
        <w:rPr>
          <w:rFonts w:ascii="trebuchet ms;sans-serif" w:hAnsi="trebuchet ms;sans-serif"/>
        </w:rPr>
      </w:r>
    </w:p>
    <w:p>
      <w:pPr>
        <w:pStyle w:val="Corpsdetexte"/>
        <w:numPr>
          <w:ilvl w:val="0"/>
          <w:numId w:val="3"/>
        </w:numPr>
        <w:tabs>
          <w:tab w:val="left" w:pos="0" w:leader="none"/>
        </w:tabs>
        <w:spacing w:lineRule="auto" w:line="360"/>
        <w:ind w:left="707" w:hanging="283"/>
        <w:rPr>
          <w:rFonts w:ascii="trebuchet ms;sans-serif" w:hAnsi="trebuchet ms;sans-serif"/>
          <w:b/>
        </w:rPr>
      </w:pPr>
      <w:r>
        <w:rPr>
          <w:rFonts w:ascii="trebuchet ms;sans-serif" w:hAnsi="trebuchet ms;sans-serif"/>
          <w:b/>
        </w:rPr>
        <w:t xml:space="preserve">B13 Mise en </w:t>
      </w:r>
      <w:r>
        <w:rPr>
          <w:rFonts w:ascii="trebuchet ms;sans-serif" w:hAnsi="trebuchet ms;sans-serif"/>
          <w:b/>
        </w:rPr>
        <w:t>oe</w:t>
      </w:r>
      <w:r>
        <w:rPr>
          <w:rFonts w:ascii="trebuchet ms;sans-serif" w:hAnsi="trebuchet ms;sans-serif"/>
          <w:b/>
        </w:rPr>
        <w:t>uvre du projet d’extension des consignes de tri</w:t>
      </w:r>
    </w:p>
    <w:p>
      <w:pPr>
        <w:pStyle w:val="Corpsdetexte"/>
        <w:spacing w:lineRule="auto" w:line="360" w:before="0" w:after="0"/>
        <w:rPr>
          <w:rFonts w:ascii="trebuchet ms;sans-serif" w:hAnsi="trebuchet ms;sans-serif"/>
        </w:rPr>
      </w:pPr>
      <w:r>
        <w:rPr>
          <w:rFonts w:ascii="trebuchet ms;sans-serif" w:hAnsi="trebuchet ms;sans-serif"/>
        </w:rPr>
        <w:t>Ainsi qu'il a été dit en commission, les performances de tri sont très faibles sur l'EPT.</w:t>
      </w:r>
    </w:p>
    <w:p>
      <w:pPr>
        <w:pStyle w:val="Corpsdetexte"/>
        <w:spacing w:lineRule="auto" w:line="360" w:before="0" w:after="0"/>
        <w:rPr>
          <w:rFonts w:ascii="trebuchet ms;sans-serif" w:hAnsi="trebuchet ms;sans-serif"/>
        </w:rPr>
      </w:pPr>
      <w:r>
        <w:rPr>
          <w:rFonts w:ascii="trebuchet ms;sans-serif" w:hAnsi="trebuchet ms;sans-serif"/>
        </w:rPr>
      </w:r>
    </w:p>
    <w:p>
      <w:pPr>
        <w:pStyle w:val="Corpsdetexte"/>
        <w:spacing w:lineRule="auto" w:line="360" w:before="0" w:after="0"/>
        <w:rPr>
          <w:rFonts w:ascii="trebuchet ms;sans-serif" w:hAnsi="trebuchet ms;sans-serif"/>
        </w:rPr>
      </w:pPr>
      <w:r>
        <w:rPr>
          <w:rFonts w:ascii="trebuchet ms;sans-serif" w:hAnsi="trebuchet ms;sans-serif"/>
        </w:rPr>
        <w:t>L’extension des consignes de tri, qui, dans cette délibération, ne concerne que les communes adhérentes du Syctom plus Villeneuve-Saint-Georges, ne va pas régler la question du tri à la source d’un coup de baguette magique.</w:t>
      </w:r>
    </w:p>
    <w:p>
      <w:pPr>
        <w:pStyle w:val="Corpsdetexte"/>
        <w:spacing w:lineRule="auto" w:line="360" w:before="0" w:after="0"/>
        <w:rPr>
          <w:rFonts w:ascii="trebuchet ms;sans-serif" w:hAnsi="trebuchet ms;sans-serif"/>
        </w:rPr>
      </w:pPr>
      <w:r>
        <w:rPr>
          <w:rFonts w:ascii="trebuchet ms;sans-serif" w:hAnsi="trebuchet ms;sans-serif"/>
        </w:rPr>
      </w:r>
    </w:p>
    <w:p>
      <w:pPr>
        <w:pStyle w:val="Corpsdetexte"/>
        <w:spacing w:lineRule="auto" w:line="360" w:before="0" w:after="0"/>
        <w:rPr>
          <w:rFonts w:ascii="trebuchet ms;sans-serif" w:hAnsi="trebuchet ms;sans-serif"/>
        </w:rPr>
      </w:pPr>
      <w:r>
        <w:rPr>
          <w:rFonts w:ascii="trebuchet ms;sans-serif" w:hAnsi="trebuchet ms;sans-serif"/>
        </w:rPr>
        <w:t xml:space="preserve">Le travail a déjà commencé il y a deux ans avec les communes du sud de l'EPT et il est évident que le financement du projet d'extension des consignes ne fera pas tout, </w:t>
      </w:r>
      <w:r>
        <w:rPr>
          <w:rFonts w:ascii="trebuchet ms;sans-serif" w:hAnsi="trebuchet ms;sans-serif"/>
        </w:rPr>
        <w:t>même s’il doit engendrer des économies.</w:t>
      </w:r>
    </w:p>
    <w:p>
      <w:pPr>
        <w:pStyle w:val="Corpsdetexte"/>
        <w:spacing w:lineRule="auto" w:line="360" w:before="0" w:after="0"/>
        <w:rPr>
          <w:rFonts w:ascii="trebuchet ms;sans-serif" w:hAnsi="trebuchet ms;sans-serif"/>
        </w:rPr>
      </w:pPr>
      <w:r>
        <w:rPr>
          <w:rFonts w:ascii="trebuchet ms;sans-serif" w:hAnsi="trebuchet ms;sans-serif"/>
        </w:rPr>
      </w:r>
    </w:p>
    <w:p>
      <w:pPr>
        <w:pStyle w:val="Corpsdetexte"/>
        <w:spacing w:lineRule="auto" w:line="360" w:before="0" w:after="0"/>
        <w:rPr>
          <w:rFonts w:ascii="trebuchet ms;sans-serif" w:hAnsi="trebuchet ms;sans-serif"/>
        </w:rPr>
      </w:pPr>
      <w:r>
        <w:rPr>
          <w:rFonts w:ascii="trebuchet ms;sans-serif" w:hAnsi="trebuchet ms;sans-serif"/>
        </w:rPr>
        <w:t xml:space="preserve">En théorie... (!), cette extension des consignes de tri conduit à mettre dans le bac jaune tout ce qui n’est pas bio-déchet. Pour autant, la collecte séparée des bio-déchets ne se fera pas </w:t>
      </w:r>
      <w:r>
        <w:rPr>
          <w:rFonts w:ascii="trebuchet ms;sans-serif" w:hAnsi="trebuchet ms;sans-serif"/>
          <w:i/>
          <w:iCs/>
        </w:rPr>
        <w:t>de facto</w:t>
      </w:r>
      <w:r>
        <w:rPr>
          <w:rFonts w:ascii="trebuchet ms;sans-serif" w:hAnsi="trebuchet ms;sans-serif"/>
        </w:rPr>
        <w:t xml:space="preserve">, et il </w:t>
      </w:r>
      <w:r>
        <w:rPr>
          <w:rFonts w:ascii="trebuchet ms;sans-serif" w:hAnsi="trebuchet ms;sans-serif"/>
        </w:rPr>
        <w:t>est indispensable de mener</w:t>
      </w:r>
      <w:r>
        <w:rPr>
          <w:rFonts w:ascii="trebuchet ms;sans-serif" w:hAnsi="trebuchet ms;sans-serif"/>
        </w:rPr>
        <w:t xml:space="preserve"> l’expérimentation et la mise en place de cette collecte partout où cela est possible.</w:t>
      </w:r>
    </w:p>
    <w:p>
      <w:pPr>
        <w:pStyle w:val="Corpsdetexte"/>
        <w:spacing w:lineRule="auto" w:line="360" w:before="0" w:after="0"/>
        <w:rPr>
          <w:rFonts w:ascii="trebuchet ms;sans-serif" w:hAnsi="trebuchet ms;sans-serif"/>
        </w:rPr>
      </w:pPr>
      <w:r>
        <w:rPr>
          <w:rFonts w:ascii="trebuchet ms;sans-serif" w:hAnsi="trebuchet ms;sans-serif"/>
        </w:rPr>
      </w:r>
    </w:p>
    <w:p>
      <w:pPr>
        <w:pStyle w:val="Corpsdetexte"/>
        <w:spacing w:lineRule="auto" w:line="360" w:before="0" w:after="0"/>
        <w:rPr>
          <w:rFonts w:ascii="trebuchet ms;sans-serif" w:hAnsi="trebuchet ms;sans-serif"/>
        </w:rPr>
      </w:pPr>
      <w:r>
        <w:rPr>
          <w:rFonts w:ascii="trebuchet ms;sans-serif" w:hAnsi="trebuchet ms;sans-serif"/>
        </w:rPr>
        <w:t>Ces deux actions doivent être menées de concert, et</w:t>
      </w:r>
      <w:r>
        <w:rPr>
          <w:rFonts w:ascii="trebuchet ms;sans-serif" w:hAnsi="trebuchet ms;sans-serif"/>
        </w:rPr>
        <w:t xml:space="preserve"> ce sujet intégré dans le PLPDMA </w:t>
      </w:r>
      <w:r>
        <w:rPr>
          <w:rFonts w:ascii="trebuchet ms;sans-serif" w:hAnsi="trebuchet ms;sans-serif"/>
        </w:rPr>
        <w:t>pour plus d’</w:t>
      </w:r>
      <w:r>
        <w:rPr>
          <w:rFonts w:ascii="trebuchet ms;sans-serif" w:hAnsi="trebuchet ms;sans-serif"/>
        </w:rPr>
        <w:t>efficac</w:t>
      </w:r>
      <w:r>
        <w:rPr>
          <w:rFonts w:ascii="trebuchet ms;sans-serif" w:hAnsi="trebuchet ms;sans-serif"/>
        </w:rPr>
        <w:t>ité.</w:t>
      </w:r>
    </w:p>
    <w:p>
      <w:pPr>
        <w:pStyle w:val="Normal"/>
        <w:spacing w:lineRule="auto" w:line="360"/>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rebuchet ms">
    <w:altName w:val="sans-serif"/>
    <w:charset w:val="01"/>
    <w:family w:val="auto"/>
    <w:pitch w:val="default"/>
  </w:font>
  <w:font w:name="sans-serif">
    <w:altName w:val="Arial"/>
    <w:charset w:val="01"/>
    <w:family w:val="auto"/>
    <w:pitch w:val="default"/>
  </w:font>
  <w:font w:name="Trebuchet MS">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fr-FR" w:eastAsia="zh-CN" w:bidi="hi-IN"/>
      </w:rPr>
    </w:rPrDefault>
    <w:pPrDefault>
      <w:pPr>
        <w:widowControl/>
      </w:pPr>
    </w:pPrDefault>
  </w:docDefaults>
  <w:style w:type="paragraph" w:styleId="Normal">
    <w:name w:val="Normal"/>
    <w:qFormat/>
    <w:pPr>
      <w:widowControl/>
    </w:pPr>
    <w:rPr>
      <w:rFonts w:ascii="Liberation Serif" w:hAnsi="Liberation Serif" w:eastAsia="Arial Unicode MS" w:cs="Arial Unicode MS"/>
      <w:color w:val="auto"/>
      <w:kern w:val="2"/>
      <w:sz w:val="24"/>
      <w:szCs w:val="24"/>
      <w:lang w:val="fr-FR" w:eastAsia="zh-CN" w:bidi="hi-IN"/>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Arial Unicode MS"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LibreOffice/6.0.6.2$MacOSX_X86_64 LibreOffice_project/0c292870b25a325b5ed35f6b45599d2ea4458e77</Application>
  <Pages>3</Pages>
  <Words>787</Words>
  <Characters>4056</Characters>
  <CharactersWithSpaces>4815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2019-04-09T15:21:39Z</dcterms:created>
  <dc:creator>Pierre Chiesa</dc:creator>
  <dc:description/>
  <dc:language>fr-FR</dc:language>
  <cp:lastModifiedBy>Pierre Chiesa</cp:lastModifiedBy>
  <dcterms:modified xsi:type="dcterms:W3CDTF">2019-04-09T16:42:59Z</dcterms:modified>
  <cp:revision>5</cp:revision>
  <dc:subject/>
  <dc:title/>
</cp:coreProperties>
</file>