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4DF" w:rsidRDefault="006E54DF" w:rsidP="006E54DF">
      <w:r>
        <w:t xml:space="preserve">108. Comptes administratifs 2017. </w:t>
      </w:r>
    </w:p>
    <w:p w:rsidR="006E54DF" w:rsidRDefault="006E54DF" w:rsidP="006E54DF"/>
    <w:p w:rsidR="006E54DF" w:rsidRDefault="006E54DF" w:rsidP="006E54DF">
      <w:r>
        <w:t xml:space="preserve">Alors là, Monsieur le maire, c’est le bouquet ! Vous nous avez économisé des dizaines de millions sur le budget 2017, qui était donc totalement bidon.  Nous avions parfaitement raison de dénoncer ce budget comme insincère : la preuve est faite. </w:t>
      </w:r>
    </w:p>
    <w:p w:rsidR="006E54DF" w:rsidRDefault="006E54DF" w:rsidP="006E54DF"/>
    <w:p w:rsidR="006E54DF" w:rsidRDefault="006E54DF" w:rsidP="006E54DF">
      <w:r>
        <w:t xml:space="preserve">Sur le budget de fonctionnement réel, vous avez coupé 4,7 millions dans les dépenses que vous nous aviez fait voter.  Autant de pris sur les service fournis à la population ! </w:t>
      </w:r>
    </w:p>
    <w:p w:rsidR="006E54DF" w:rsidRDefault="006E54DF" w:rsidP="006E54DF"/>
    <w:p w:rsidR="006E54DF" w:rsidRDefault="006E54DF" w:rsidP="006E54DF">
      <w:r>
        <w:t xml:space="preserve">Vous n’avez même fait aucun effort pour recruter les 90 postes vacants, aujourd’hui 120, dans nos services. Vous avez même diminué la masse salariale de 2,2 millions par rapport à ce que nous aviez fait voter. Vous avez quasiment supprimé le budget jeunesse, abandonnant les adolescents aux dealers. Nous comprenons ainsi l’épuisement et </w:t>
      </w:r>
      <w:proofErr w:type="gramStart"/>
      <w:r>
        <w:t>le  désespoir</w:t>
      </w:r>
      <w:proofErr w:type="gramEnd"/>
      <w:r>
        <w:t xml:space="preserve"> de nombreux agents, les départs vers d’autres villes de cadres écœurés que vous aviez vous-même embauchés.</w:t>
      </w:r>
    </w:p>
    <w:p w:rsidR="006E54DF" w:rsidRDefault="006E54DF" w:rsidP="006E54DF"/>
    <w:p w:rsidR="006E54DF" w:rsidRDefault="006E54DF" w:rsidP="006E54DF">
      <w:r>
        <w:t xml:space="preserve">Sur le budget réel de fonctionnement : avec la hausse de 800 000 euros d’impôts locaux que nous avons adoptée en </w:t>
      </w:r>
      <w:proofErr w:type="gramStart"/>
      <w:r>
        <w:t>2015  en</w:t>
      </w:r>
      <w:proofErr w:type="gramEnd"/>
      <w:r>
        <w:t xml:space="preserve"> modifiant les abattements, soit 1,3 millions avec la part intercommunale,  et que vous avez maintenue d’année en année, vous parvenez à un excédent de 12,5 millions, alors qu’en décembre dernier, lors du budget supplémentaire, vous nous juriez encore qu’il serait non de 3,6 mais de 2,8 millions. Ben nous : entre ce que vous aviez prévu de dégager au budget primitif, les dépenses que vous n’avez pas faites et les recettes que vous aviez volontairement sous-estimées, c’était 12,5 millions. Incompétence ? ou volonté de dissimulation, de peur que certains membres de votre majorité exigent qu’on réponde enfin aux demandes des plus </w:t>
      </w:r>
      <w:proofErr w:type="gramStart"/>
      <w:r>
        <w:t>démunis,  du</w:t>
      </w:r>
      <w:proofErr w:type="gramEnd"/>
      <w:r>
        <w:t xml:space="preserve"> milieu associatif, de la culture…</w:t>
      </w:r>
    </w:p>
    <w:p w:rsidR="006E54DF" w:rsidRDefault="006E54DF" w:rsidP="006E54DF"/>
    <w:p w:rsidR="006E54DF" w:rsidRDefault="006E54DF" w:rsidP="006E54DF">
      <w:r>
        <w:t xml:space="preserve">Quant à l’épargne brute, bizarrerie de </w:t>
      </w:r>
      <w:proofErr w:type="gramStart"/>
      <w:r>
        <w:t>la  comptabilité</w:t>
      </w:r>
      <w:proofErr w:type="gramEnd"/>
      <w:r>
        <w:t xml:space="preserve"> M14, elle atteint le chiffre faramineux de 34,7 millions, parce que vous y incluez les résultats de deux ventes exceptionnelles qui devraient logiquement figurer comme recette au compte d’investissement : le terrain de l’avenue K. Marx attribué au promoteur Demathieu et Bard, le terrain de Lamartine à Icade. Vous devriez en remercier Mme Gandais : c’est grâce à son insistance farouche pour imposer un appel d’offre que la vente du terrain K. Marx a rapporté 3,5 millions de plus que ce que vous en espériez de gré à gré, le promoteur favori ayant, par une inspiration divine, surenchéri après l’ouverture des enveloppes pour dépasser son concurrent !</w:t>
      </w:r>
    </w:p>
    <w:p w:rsidR="006E54DF" w:rsidRDefault="006E54DF" w:rsidP="006E54DF"/>
    <w:p w:rsidR="006E54DF" w:rsidRDefault="006E54DF" w:rsidP="006E54DF">
      <w:r>
        <w:t xml:space="preserve">Et pour l’investissement c’est encore pire : vous n’avez réalisé qu’un tiers de travaux auxquels vous vous étiez engagé ! </w:t>
      </w:r>
    </w:p>
    <w:p w:rsidR="006E54DF" w:rsidRDefault="006E54DF" w:rsidP="006E54DF"/>
    <w:p w:rsidR="006E54DF" w:rsidRDefault="006E54DF" w:rsidP="006E54DF">
      <w:r>
        <w:t xml:space="preserve">En première page, vous annoncez même, triomphant, un résultat total (investissement + fonctionnement) de 42,5 millions ! C’est exagéré, vous comptez deux fois l’excédent de fonctionnement reversé à l’investissement, soit 12,5 millions) Reste quand même un excédent total de 30 millions. Soit bien plus que le produit de la taxe d’habitation : 24,73 millions. Autrement dit, on aurait fort bien pu supprimer cet impôt dès 2017, il serait encore resté un excédent ! Un excédent pris sur les contribuables, l’État, les autres régions, dont vous n’avez rien fait et que vous nous proposerez tout à l’heure de reporter sur l’année suivante…   </w:t>
      </w:r>
    </w:p>
    <w:p w:rsidR="006E54DF" w:rsidRDefault="006E54DF" w:rsidP="006E54DF"/>
    <w:p w:rsidR="006E54DF" w:rsidRDefault="006E54DF" w:rsidP="006E54DF">
      <w:r>
        <w:t xml:space="preserve">Sans doute espériez-vous, petit </w:t>
      </w:r>
      <w:proofErr w:type="gramStart"/>
      <w:r>
        <w:t>écureuil,  faire</w:t>
      </w:r>
      <w:proofErr w:type="gramEnd"/>
      <w:r>
        <w:t xml:space="preserve"> des réserves pour baisser brutalement la taxe d’habitation en année électorale ? C’est trop tard : M. Macron a supprimé cet impôt avant vous. Dommage !  Vous pourrez au moins dire que vous aurez diminué l’endettement, alors que les taux d’intérêt réel sont quasi nul, que c’est le moment ou jamais d’être endetté.</w:t>
      </w:r>
    </w:p>
    <w:p w:rsidR="006E54DF" w:rsidRDefault="006E54DF" w:rsidP="006E54DF"/>
    <w:p w:rsidR="006E54DF" w:rsidRDefault="006E54DF" w:rsidP="006E54DF">
      <w:r>
        <w:t>Vous croyez ainsi être félicité par la population et les services pour une saine gestion ? Vous serez sanctionné pour votre incapacité à maintenir dans cette ville un budget jeunesse, un budget culture, un budget social, un budget associatif, à la mesure des efforts que vous demandez à la population depuis 2015 en accroissant les impôts de 800 000 euros par an.</w:t>
      </w:r>
    </w:p>
    <w:p w:rsidR="006E54DF" w:rsidRDefault="006E54DF" w:rsidP="006E54DF"/>
    <w:p w:rsidR="006E54DF" w:rsidRDefault="006E54DF" w:rsidP="006E54DF">
      <w:r>
        <w:t>Nous voterons contre ce compte administratif qui reflète votre insincérité et votre incurie...</w:t>
      </w:r>
    </w:p>
    <w:p w:rsidR="00C10A69" w:rsidRDefault="00C10A69">
      <w:bookmarkStart w:id="0" w:name="_GoBack"/>
      <w:bookmarkEnd w:id="0"/>
    </w:p>
    <w:sectPr w:rsidR="00C10A69" w:rsidSect="00A730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DF"/>
    <w:rsid w:val="006E54DF"/>
    <w:rsid w:val="00A730A2"/>
    <w:rsid w:val="00C1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3CEF90E-90AE-7546-B368-385EB75F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4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3405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</dc:creator>
  <cp:keywords/>
  <dc:description/>
  <cp:lastModifiedBy>Alain</cp:lastModifiedBy>
  <cp:revision>1</cp:revision>
  <dcterms:created xsi:type="dcterms:W3CDTF">2018-06-27T14:13:00Z</dcterms:created>
  <dcterms:modified xsi:type="dcterms:W3CDTF">2018-06-27T14:14:00Z</dcterms:modified>
</cp:coreProperties>
</file>